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7F9" w:rsidRDefault="0070398D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JOB DESCRIPTION - TELEPHONE FUNDRAISER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Telephone Fundraiser:  </w:t>
      </w:r>
      <w:r>
        <w:rPr>
          <w:rFonts w:ascii="Calibri" w:eastAsia="Calibri" w:hAnsi="Calibri" w:cs="Calibri"/>
          <w:color w:val="333333"/>
          <w:sz w:val="22"/>
          <w:szCs w:val="22"/>
        </w:rPr>
        <w:t>Monday 31st July to Sunday 13th August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Salary: £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37</w:t>
      </w:r>
      <w:r>
        <w:rPr>
          <w:rFonts w:ascii="Calibri" w:eastAsia="Calibri" w:hAnsi="Calibri" w:cs="Calibri"/>
          <w:sz w:val="22"/>
          <w:szCs w:val="22"/>
        </w:rPr>
        <w:t>/hour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 Holiday increment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Hours: 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hours per week </w:t>
      </w:r>
      <w:r>
        <w:rPr>
          <w:rFonts w:ascii="Calibri" w:eastAsia="Calibri" w:hAnsi="Calibri" w:cs="Calibri"/>
          <w:sz w:val="22"/>
          <w:szCs w:val="22"/>
        </w:rPr>
        <w:t>+ 1 hour training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 xml:space="preserve">4, </w:t>
      </w:r>
      <w:proofErr w:type="spellStart"/>
      <w:r>
        <w:rPr>
          <w:rFonts w:ascii="Calibri" w:eastAsia="Calibri" w:hAnsi="Calibri" w:cs="Calibri"/>
          <w:sz w:val="22"/>
          <w:szCs w:val="22"/>
        </w:rPr>
        <w:t>Bemersyde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Drive, </w:t>
      </w:r>
      <w:proofErr w:type="spellStart"/>
      <w:r>
        <w:rPr>
          <w:rFonts w:ascii="Calibri" w:eastAsia="Calibri" w:hAnsi="Calibri" w:cs="Calibri"/>
          <w:sz w:val="22"/>
          <w:szCs w:val="22"/>
        </w:rPr>
        <w:t>Jesmond</w:t>
      </w:r>
      <w:proofErr w:type="spellEnd"/>
      <w:r>
        <w:rPr>
          <w:rFonts w:ascii="Calibri" w:eastAsia="Calibri" w:hAnsi="Calibri" w:cs="Calibri"/>
          <w:sz w:val="22"/>
          <w:szCs w:val="22"/>
        </w:rPr>
        <w:t>, Newcastle NE22 2HJ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Contract: </w:t>
      </w:r>
      <w:r>
        <w:rPr>
          <w:rFonts w:ascii="Calibri" w:eastAsia="Calibri" w:hAnsi="Calibri" w:cs="Calibri"/>
          <w:sz w:val="22"/>
          <w:szCs w:val="22"/>
        </w:rPr>
        <w:t xml:space="preserve">Work will be conducted over two weeks - weeks commencing 31st July and 7th August.  Shifts will be on </w:t>
      </w:r>
      <w:r>
        <w:rPr>
          <w:rFonts w:ascii="Calibri" w:eastAsia="Calibri" w:hAnsi="Calibri" w:cs="Calibri"/>
          <w:sz w:val="22"/>
          <w:szCs w:val="22"/>
        </w:rPr>
        <w:t xml:space="preserve">Tuesday to Thursday evenings from 6pm to </w:t>
      </w:r>
      <w:r>
        <w:rPr>
          <w:rFonts w:ascii="Calibri" w:eastAsia="Calibri" w:hAnsi="Calibri" w:cs="Calibri"/>
          <w:sz w:val="22"/>
          <w:szCs w:val="22"/>
        </w:rPr>
        <w:t>8:30</w:t>
      </w:r>
      <w:r>
        <w:rPr>
          <w:rFonts w:ascii="Calibri" w:eastAsia="Calibri" w:hAnsi="Calibri" w:cs="Calibri"/>
          <w:sz w:val="22"/>
          <w:szCs w:val="22"/>
        </w:rPr>
        <w:t xml:space="preserve">pm, Saturdays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pm to 5:30pm and Sunday 2pm to 6pm with possible options to extend hours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(This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ncludes a Training Session Tuesday </w:t>
      </w:r>
      <w:r>
        <w:rPr>
          <w:rFonts w:ascii="Calibri" w:eastAsia="Calibri" w:hAnsi="Calibri" w:cs="Calibri"/>
          <w:sz w:val="22"/>
          <w:szCs w:val="22"/>
        </w:rPr>
        <w:t>1st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August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pm to 6pm. Training session is mandatory and there w</w:t>
      </w:r>
      <w:r>
        <w:rPr>
          <w:rFonts w:ascii="Calibri" w:eastAsia="Calibri" w:hAnsi="Calibri" w:cs="Calibri"/>
          <w:sz w:val="22"/>
          <w:szCs w:val="22"/>
        </w:rPr>
        <w:t>ill be a calling shift on the evening of training.)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 AIMS/OUTLINE OF THE ROLE:</w:t>
      </w:r>
    </w:p>
    <w:p w:rsidR="008247F9" w:rsidRDefault="0070398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 telephone fundraiser you will be calling Green Party members followin</w:t>
      </w:r>
      <w:r>
        <w:rPr>
          <w:rFonts w:ascii="Calibri" w:eastAsia="Calibri" w:hAnsi="Calibri" w:cs="Calibri"/>
          <w:sz w:val="22"/>
          <w:szCs w:val="22"/>
        </w:rPr>
        <w:t>g up on an appeal letter.  The main aim of the telephone call is to talk about member experiences and to ask for a regular donation. Every call will be an opportunity for us to learn about our members experience with the Green Party, to engage them in what</w:t>
      </w:r>
      <w:r>
        <w:rPr>
          <w:rFonts w:ascii="Calibri" w:eastAsia="Calibri" w:hAnsi="Calibri" w:cs="Calibri"/>
          <w:sz w:val="22"/>
          <w:szCs w:val="22"/>
        </w:rPr>
        <w:t xml:space="preserve"> is happening on our campaigns and to ask them to contribute on an ongoing basis.</w:t>
      </w:r>
    </w:p>
    <w:p w:rsidR="008247F9" w:rsidRDefault="008247F9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247F9" w:rsidRDefault="0070398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This is a great opportunity to increase your communication skills and become proficient at fundraising.  We will train you how to make effective telephone calls.  You will w</w:t>
      </w:r>
      <w:r>
        <w:rPr>
          <w:rFonts w:ascii="Calibri" w:eastAsia="Calibri" w:hAnsi="Calibri" w:cs="Calibri"/>
          <w:sz w:val="22"/>
          <w:szCs w:val="22"/>
        </w:rPr>
        <w:t>ork with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others in making the calls and will be part of a team that will raise significant sums of money for the Green Party in the region in order to further our aims, offering an enormous sense of achievement.</w:t>
      </w:r>
    </w:p>
    <w:p w:rsidR="008247F9" w:rsidRDefault="008247F9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RANGE OF DUTIES:</w:t>
      </w:r>
    </w:p>
    <w:p w:rsidR="008247F9" w:rsidRDefault="0070398D">
      <w:pPr>
        <w:widowControl/>
        <w:numPr>
          <w:ilvl w:val="0"/>
          <w:numId w:val="1"/>
        </w:numPr>
        <w:spacing w:after="2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Calling members and </w:t>
      </w:r>
      <w:r>
        <w:rPr>
          <w:rFonts w:ascii="Calibri" w:eastAsia="Calibri" w:hAnsi="Calibri" w:cs="Calibri"/>
          <w:sz w:val="22"/>
          <w:szCs w:val="22"/>
        </w:rPr>
        <w:t>donors to provide an opportunity for us to learn about our members experience with the Green Party.</w:t>
      </w:r>
    </w:p>
    <w:p w:rsidR="008247F9" w:rsidRDefault="0070398D">
      <w:pPr>
        <w:widowControl/>
        <w:numPr>
          <w:ilvl w:val="0"/>
          <w:numId w:val="1"/>
        </w:numPr>
        <w:spacing w:after="2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Persuading members to donate to the North East Green Party by Direct debit or another form of giving.</w:t>
      </w:r>
      <w:r>
        <w:rPr>
          <w:rFonts w:ascii="Calibri" w:eastAsia="Calibri" w:hAnsi="Calibri" w:cs="Calibri"/>
          <w:sz w:val="22"/>
          <w:szCs w:val="22"/>
        </w:rPr>
        <w:t xml:space="preserve">  You will </w:t>
      </w:r>
      <w:r>
        <w:rPr>
          <w:rFonts w:ascii="Calibri" w:eastAsia="Calibri" w:hAnsi="Calibri" w:cs="Calibri"/>
          <w:sz w:val="22"/>
          <w:szCs w:val="22"/>
        </w:rPr>
        <w:t>record bank and other details into a spreads</w:t>
      </w:r>
      <w:r>
        <w:rPr>
          <w:rFonts w:ascii="Calibri" w:eastAsia="Calibri" w:hAnsi="Calibri" w:cs="Calibri"/>
          <w:sz w:val="22"/>
          <w:szCs w:val="22"/>
        </w:rPr>
        <w:t>heet and the Project Manager will then set up a Direct Debit.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EMPLOYMENT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appointed, you will enter into a contract with the North East Green Party, but will be ‘</w:t>
      </w:r>
      <w:proofErr w:type="spellStart"/>
      <w:r>
        <w:rPr>
          <w:rFonts w:ascii="Calibri" w:eastAsia="Calibri" w:hAnsi="Calibri" w:cs="Calibri"/>
          <w:sz w:val="22"/>
          <w:szCs w:val="22"/>
        </w:rPr>
        <w:t>self employed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and you will be expected to send an invoice to the North East Green Party at </w:t>
      </w:r>
      <w:r>
        <w:rPr>
          <w:rFonts w:ascii="Calibri" w:eastAsia="Calibri" w:hAnsi="Calibri" w:cs="Calibri"/>
          <w:sz w:val="22"/>
          <w:szCs w:val="22"/>
        </w:rPr>
        <w:t>the end of the period of work.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SKILLS AND EXPERIENCE</w:t>
      </w:r>
    </w:p>
    <w:p w:rsidR="008247F9" w:rsidRDefault="0070398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experience is required for this job, however you will need to be a persuasive and confident communicator.  This will be assessed during a telephone interview.</w:t>
      </w:r>
    </w:p>
    <w:sectPr w:rsidR="008247F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476F"/>
    <w:multiLevelType w:val="multilevel"/>
    <w:tmpl w:val="589815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9"/>
    <w:rsid w:val="0070398D"/>
    <w:rsid w:val="008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A086A-21C4-499E-8D44-5698C2E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Barnett</dc:creator>
  <cp:lastModifiedBy>Kate Barnett</cp:lastModifiedBy>
  <cp:revision>2</cp:revision>
  <dcterms:created xsi:type="dcterms:W3CDTF">2017-06-22T12:55:00Z</dcterms:created>
  <dcterms:modified xsi:type="dcterms:W3CDTF">2017-06-22T12:55:00Z</dcterms:modified>
</cp:coreProperties>
</file>